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1" w:rsidRPr="00855A71" w:rsidRDefault="00855A71" w:rsidP="00855A71">
      <w:pPr>
        <w:pStyle w:val="a3"/>
        <w:ind w:firstLine="709"/>
        <w:jc w:val="center"/>
        <w:rPr>
          <w:b/>
          <w:color w:val="7030A0"/>
          <w:sz w:val="28"/>
          <w:szCs w:val="28"/>
        </w:rPr>
      </w:pPr>
      <w:r w:rsidRPr="00855A71">
        <w:rPr>
          <w:b/>
          <w:color w:val="7030A0"/>
          <w:sz w:val="28"/>
          <w:szCs w:val="28"/>
        </w:rPr>
        <w:t>ПАМЯТКА ДЛЯ</w:t>
      </w:r>
      <w:r>
        <w:rPr>
          <w:b/>
          <w:color w:val="7030A0"/>
          <w:sz w:val="28"/>
          <w:szCs w:val="28"/>
        </w:rPr>
        <w:t xml:space="preserve"> </w:t>
      </w:r>
      <w:r w:rsidRPr="00855A71">
        <w:rPr>
          <w:b/>
          <w:color w:val="7030A0"/>
          <w:sz w:val="28"/>
          <w:szCs w:val="28"/>
        </w:rPr>
        <w:t>МОЛОДОГО ПЕДАГОГА</w:t>
      </w:r>
    </w:p>
    <w:p w:rsidR="00855A71" w:rsidRDefault="00855A71" w:rsidP="00855A71">
      <w:pPr>
        <w:pStyle w:val="a3"/>
        <w:jc w:val="center"/>
        <w:rPr>
          <w:b/>
          <w:bCs/>
          <w:color w:val="C00000"/>
          <w:sz w:val="28"/>
          <w:szCs w:val="28"/>
        </w:rPr>
      </w:pPr>
      <w:r w:rsidRPr="00855A71">
        <w:rPr>
          <w:b/>
          <w:bCs/>
          <w:color w:val="C00000"/>
          <w:sz w:val="28"/>
          <w:szCs w:val="28"/>
        </w:rPr>
        <w:t>Психологические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типы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личности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ребенка</w:t>
      </w:r>
    </w:p>
    <w:p w:rsidR="00855A71" w:rsidRPr="00855A71" w:rsidRDefault="00855A71" w:rsidP="00855A71">
      <w:pPr>
        <w:pStyle w:val="a3"/>
        <w:jc w:val="center"/>
        <w:rPr>
          <w:rFonts w:ascii="AvantGarde Bk BT" w:hAnsi="AvantGarde Bk BT"/>
          <w:color w:val="C00000"/>
          <w:sz w:val="28"/>
          <w:szCs w:val="28"/>
        </w:rPr>
      </w:pP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на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примере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персонажей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из</w:t>
      </w:r>
      <w:r w:rsidRPr="00855A71">
        <w:rPr>
          <w:rFonts w:ascii="AvantGarde Bk BT" w:hAnsi="AvantGarde Bk BT"/>
          <w:b/>
          <w:bCs/>
          <w:color w:val="C00000"/>
          <w:sz w:val="28"/>
          <w:szCs w:val="28"/>
        </w:rPr>
        <w:t xml:space="preserve"> </w:t>
      </w:r>
      <w:r w:rsidRPr="00855A71">
        <w:rPr>
          <w:b/>
          <w:bCs/>
          <w:color w:val="C00000"/>
          <w:sz w:val="28"/>
          <w:szCs w:val="28"/>
        </w:rPr>
        <w:t>кинофильмов</w:t>
      </w:r>
    </w:p>
    <w:tbl>
      <w:tblPr>
        <w:tblStyle w:val="a6"/>
        <w:tblW w:w="16159" w:type="dxa"/>
        <w:tblInd w:w="392" w:type="dxa"/>
        <w:tblLayout w:type="fixed"/>
        <w:tblLook w:val="04A0"/>
      </w:tblPr>
      <w:tblGrid>
        <w:gridCol w:w="5670"/>
        <w:gridCol w:w="5953"/>
        <w:gridCol w:w="4536"/>
      </w:tblGrid>
      <w:tr w:rsidR="00855A71" w:rsidRPr="00855A71" w:rsidTr="00855A71">
        <w:trPr>
          <w:trHeight w:val="565"/>
        </w:trPr>
        <w:tc>
          <w:tcPr>
            <w:tcW w:w="5670" w:type="dxa"/>
          </w:tcPr>
          <w:p w:rsidR="00855A71" w:rsidRPr="00855A71" w:rsidRDefault="00855A71" w:rsidP="00855A71">
            <w:pPr>
              <w:ind w:left="175" w:firstLine="142"/>
              <w:jc w:val="both"/>
              <w:rPr>
                <w:b/>
                <w:i/>
                <w:sz w:val="28"/>
                <w:szCs w:val="28"/>
              </w:rPr>
            </w:pPr>
            <w:r w:rsidRPr="00855A71">
              <w:rPr>
                <w:b/>
                <w:i/>
                <w:sz w:val="28"/>
                <w:szCs w:val="28"/>
              </w:rPr>
              <w:t>Психологический тип личн</w:t>
            </w:r>
            <w:r w:rsidRPr="00855A71">
              <w:rPr>
                <w:b/>
                <w:i/>
                <w:sz w:val="28"/>
                <w:szCs w:val="28"/>
              </w:rPr>
              <w:t>о</w:t>
            </w:r>
            <w:r w:rsidRPr="00855A71">
              <w:rPr>
                <w:b/>
                <w:i/>
                <w:sz w:val="28"/>
                <w:szCs w:val="28"/>
              </w:rPr>
              <w:t>сти, основные качества</w:t>
            </w:r>
          </w:p>
        </w:tc>
        <w:tc>
          <w:tcPr>
            <w:tcW w:w="5953" w:type="dxa"/>
          </w:tcPr>
          <w:p w:rsidR="00855A71" w:rsidRPr="00855A71" w:rsidRDefault="00855A71" w:rsidP="005E240A">
            <w:pPr>
              <w:jc w:val="both"/>
              <w:rPr>
                <w:b/>
                <w:i/>
                <w:sz w:val="28"/>
                <w:szCs w:val="28"/>
              </w:rPr>
            </w:pPr>
            <w:r w:rsidRPr="00855A71">
              <w:rPr>
                <w:b/>
                <w:i/>
                <w:sz w:val="28"/>
                <w:szCs w:val="28"/>
              </w:rPr>
              <w:t>Что можно делать</w:t>
            </w:r>
          </w:p>
        </w:tc>
        <w:tc>
          <w:tcPr>
            <w:tcW w:w="4536" w:type="dxa"/>
          </w:tcPr>
          <w:p w:rsidR="00855A71" w:rsidRPr="00855A71" w:rsidRDefault="00855A71" w:rsidP="005E240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855A71">
              <w:rPr>
                <w:b/>
                <w:i/>
                <w:sz w:val="28"/>
                <w:szCs w:val="28"/>
              </w:rPr>
              <w:t>ельзя д</w:t>
            </w:r>
            <w:r w:rsidRPr="00855A71">
              <w:rPr>
                <w:b/>
                <w:i/>
                <w:sz w:val="28"/>
                <w:szCs w:val="28"/>
              </w:rPr>
              <w:t>е</w:t>
            </w:r>
            <w:r w:rsidRPr="00855A71">
              <w:rPr>
                <w:b/>
                <w:i/>
                <w:sz w:val="28"/>
                <w:szCs w:val="28"/>
              </w:rPr>
              <w:t>лать</w:t>
            </w:r>
          </w:p>
        </w:tc>
      </w:tr>
      <w:tr w:rsidR="00855A71" w:rsidRPr="00855A71" w:rsidTr="00855A71">
        <w:tc>
          <w:tcPr>
            <w:tcW w:w="5670" w:type="dxa"/>
          </w:tcPr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21687" cy="742384"/>
                  <wp:effectExtent l="19050" t="0" r="2263" b="0"/>
                  <wp:docPr id="1" name="Рисунок 2" descr="C:\Users\Asus\Desktop\4a74c7cbb0603175a098f433705914561229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Asus\Desktop\4a74c7cbb0603175a098f4337059145612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21" cy="74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5A71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855A71">
              <w:rPr>
                <w:b/>
                <w:bCs/>
                <w:sz w:val="28"/>
                <w:szCs w:val="28"/>
              </w:rPr>
              <w:t>Мальвина</w:t>
            </w:r>
            <w:proofErr w:type="spellEnd"/>
            <w:r w:rsidRPr="00855A71">
              <w:rPr>
                <w:b/>
                <w:bCs/>
                <w:sz w:val="28"/>
                <w:szCs w:val="28"/>
              </w:rPr>
              <w:t>»- лидер, энергичная целеустремленная, серьезная, терпел</w:t>
            </w:r>
            <w:r w:rsidRPr="00855A71">
              <w:rPr>
                <w:b/>
                <w:bCs/>
                <w:sz w:val="28"/>
                <w:szCs w:val="28"/>
              </w:rPr>
              <w:t>и</w:t>
            </w:r>
            <w:r w:rsidRPr="00855A71">
              <w:rPr>
                <w:b/>
                <w:bCs/>
                <w:sz w:val="28"/>
                <w:szCs w:val="28"/>
              </w:rPr>
              <w:t>вая,</w:t>
            </w:r>
            <w:r w:rsidRPr="00855A71">
              <w:rPr>
                <w:b/>
                <w:bCs/>
                <w:sz w:val="28"/>
                <w:szCs w:val="28"/>
              </w:rPr>
              <w:br/>
              <w:t>аккуратная и педантичная</w:t>
            </w:r>
          </w:p>
        </w:tc>
        <w:tc>
          <w:tcPr>
            <w:tcW w:w="5953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-Поручать наставничество над «Маленькими разбойницами», «Незнайк</w:t>
            </w:r>
            <w:r w:rsidRPr="00855A71">
              <w:rPr>
                <w:sz w:val="28"/>
                <w:szCs w:val="28"/>
              </w:rPr>
              <w:t>а</w:t>
            </w:r>
            <w:r w:rsidRPr="00855A71">
              <w:rPr>
                <w:sz w:val="28"/>
                <w:szCs w:val="28"/>
              </w:rPr>
              <w:t>ми» и «Буратино»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-Привлекать к работе административной важн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сти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-Позволять расслабляться и давать отрицательные роли в сценках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акцентир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 xml:space="preserve">вать внимание на </w:t>
            </w:r>
            <w:proofErr w:type="gramStart"/>
            <w:r w:rsidRPr="00855A71">
              <w:rPr>
                <w:sz w:val="28"/>
                <w:szCs w:val="28"/>
              </w:rPr>
              <w:t>-н</w:t>
            </w:r>
            <w:proofErr w:type="gramEnd"/>
            <w:r w:rsidRPr="00855A71">
              <w:rPr>
                <w:sz w:val="28"/>
                <w:szCs w:val="28"/>
              </w:rPr>
              <w:t xml:space="preserve">едочетах 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оставлять наедине с пробл</w:t>
            </w:r>
            <w:r w:rsidRPr="00855A71">
              <w:rPr>
                <w:sz w:val="28"/>
                <w:szCs w:val="28"/>
              </w:rPr>
              <w:t>е</w:t>
            </w:r>
            <w:r w:rsidRPr="00855A71">
              <w:rPr>
                <w:sz w:val="28"/>
                <w:szCs w:val="28"/>
              </w:rPr>
              <w:t>мой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 xml:space="preserve">-Нельзя постоянно ставить в пример другим девочкам 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55A71" w:rsidRPr="00855A71" w:rsidTr="00855A71">
        <w:tc>
          <w:tcPr>
            <w:tcW w:w="5670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03580" cy="787651"/>
                  <wp:effectExtent l="19050" t="0" r="1320" b="0"/>
                  <wp:docPr id="5" name="Рисунок 3" descr="C:\Users\Asus\Desktop\97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Asus\Desktop\97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48" cy="792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5A71">
              <w:rPr>
                <w:rFonts w:ascii="Calibri" w:eastAsia="+mj-ea" w:hAnsi="Calibri" w:cs="+mj-cs"/>
                <w:color w:val="0070C0"/>
                <w:kern w:val="24"/>
                <w:sz w:val="28"/>
                <w:szCs w:val="28"/>
              </w:rPr>
              <w:t xml:space="preserve"> </w:t>
            </w:r>
            <w:r w:rsidRPr="00855A71">
              <w:rPr>
                <w:b/>
                <w:sz w:val="28"/>
                <w:szCs w:val="28"/>
              </w:rPr>
              <w:t>«Незнайка</w:t>
            </w:r>
            <w:proofErr w:type="gramStart"/>
            <w:r w:rsidRPr="00855A71">
              <w:rPr>
                <w:b/>
                <w:sz w:val="28"/>
                <w:szCs w:val="28"/>
              </w:rPr>
              <w:t>»-</w:t>
            </w:r>
            <w:proofErr w:type="gramEnd"/>
            <w:r w:rsidRPr="00855A71">
              <w:rPr>
                <w:b/>
                <w:sz w:val="28"/>
                <w:szCs w:val="28"/>
              </w:rPr>
              <w:t>озорной выдумщик, лен</w:t>
            </w:r>
            <w:r w:rsidRPr="00855A71">
              <w:rPr>
                <w:b/>
                <w:sz w:val="28"/>
                <w:szCs w:val="28"/>
              </w:rPr>
              <w:t>и</w:t>
            </w:r>
            <w:r w:rsidRPr="00855A71">
              <w:rPr>
                <w:b/>
                <w:sz w:val="28"/>
                <w:szCs w:val="28"/>
              </w:rPr>
              <w:t>вый, упрямый, непослушный, бесшабашный, добродушный, дружелюбный, равнодушный к учебе, утомляемый, немного неряшливый</w:t>
            </w:r>
          </w:p>
        </w:tc>
        <w:tc>
          <w:tcPr>
            <w:tcW w:w="5953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-Предлагать индивид</w:t>
            </w:r>
            <w:r w:rsidRPr="00855A71">
              <w:rPr>
                <w:sz w:val="28"/>
                <w:szCs w:val="28"/>
              </w:rPr>
              <w:t>у</w:t>
            </w:r>
            <w:r w:rsidRPr="00855A71">
              <w:rPr>
                <w:sz w:val="28"/>
                <w:szCs w:val="28"/>
              </w:rPr>
              <w:t>альные занятия во внеурочное время для закрепления нового  м</w:t>
            </w:r>
            <w:r w:rsidRPr="00855A71">
              <w:rPr>
                <w:sz w:val="28"/>
                <w:szCs w:val="28"/>
              </w:rPr>
              <w:t>а</w:t>
            </w:r>
            <w:r w:rsidRPr="00855A71">
              <w:rPr>
                <w:sz w:val="28"/>
                <w:szCs w:val="28"/>
              </w:rPr>
              <w:t>териала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-Давать больше во</w:t>
            </w:r>
            <w:r w:rsidRPr="00855A71">
              <w:rPr>
                <w:sz w:val="28"/>
                <w:szCs w:val="28"/>
              </w:rPr>
              <w:t>з</w:t>
            </w:r>
            <w:r w:rsidRPr="00855A71">
              <w:rPr>
                <w:sz w:val="28"/>
                <w:szCs w:val="28"/>
              </w:rPr>
              <w:t>можности исправлять плохие результаты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 xml:space="preserve">-Привлекать </w:t>
            </w:r>
            <w:proofErr w:type="spellStart"/>
            <w:r w:rsidRPr="00855A71">
              <w:rPr>
                <w:sz w:val="28"/>
                <w:szCs w:val="28"/>
              </w:rPr>
              <w:t>Мальвину</w:t>
            </w:r>
            <w:proofErr w:type="spellEnd"/>
            <w:r w:rsidRPr="00855A71">
              <w:rPr>
                <w:sz w:val="28"/>
                <w:szCs w:val="28"/>
              </w:rPr>
              <w:t xml:space="preserve"> и Золушку для помощи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-Хвалить даже за самые незначительные до</w:t>
            </w:r>
            <w:r w:rsidRPr="00855A71">
              <w:rPr>
                <w:sz w:val="28"/>
                <w:szCs w:val="28"/>
              </w:rPr>
              <w:t>с</w:t>
            </w:r>
            <w:r w:rsidRPr="00855A71">
              <w:rPr>
                <w:sz w:val="28"/>
                <w:szCs w:val="28"/>
              </w:rPr>
              <w:t xml:space="preserve">тижения 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 xml:space="preserve">-Сажать на задние парты 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бояться доверять важные поручения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-С агрессией реагировать на отсу</w:t>
            </w:r>
            <w:r w:rsidRPr="00855A71">
              <w:rPr>
                <w:sz w:val="28"/>
                <w:szCs w:val="28"/>
              </w:rPr>
              <w:t>т</w:t>
            </w:r>
            <w:r w:rsidRPr="00855A71">
              <w:rPr>
                <w:sz w:val="28"/>
                <w:szCs w:val="28"/>
              </w:rPr>
              <w:t>ствие знаний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55A71" w:rsidRPr="00855A71" w:rsidTr="00855A71">
        <w:tc>
          <w:tcPr>
            <w:tcW w:w="5670" w:type="dxa"/>
          </w:tcPr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473" cy="715224"/>
                  <wp:effectExtent l="19050" t="0" r="377" b="0"/>
                  <wp:docPr id="6" name="Рисунок 4" descr="C:\Users\Asus\Desktop\pro_krasnuu_shapochku_pesnja_volka_v_bas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Asus\Desktop\pro_krasnuu_shapochku_pesnja_volka_v_bas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38" cy="717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5A71">
              <w:rPr>
                <w:rFonts w:ascii="Calibri" w:eastAsia="+mj-ea" w:hAnsi="Calibri" w:cs="+mj-cs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855A71">
              <w:rPr>
                <w:b/>
                <w:bCs/>
                <w:sz w:val="28"/>
                <w:szCs w:val="28"/>
              </w:rPr>
              <w:t xml:space="preserve">«Красная шапочка» - </w:t>
            </w:r>
            <w:r w:rsidRPr="00855A71">
              <w:rPr>
                <w:b/>
                <w:sz w:val="28"/>
                <w:szCs w:val="28"/>
              </w:rPr>
              <w:t>доверчивая, храбрая, любознательная, самоотверженная, беззаботная, неусидчивая, отзывчивая, не совсем уверенная в себе, терпел</w:t>
            </w:r>
            <w:r w:rsidRPr="00855A71">
              <w:rPr>
                <w:b/>
                <w:sz w:val="28"/>
                <w:szCs w:val="28"/>
              </w:rPr>
              <w:t>и</w:t>
            </w:r>
            <w:r w:rsidRPr="00855A71">
              <w:rPr>
                <w:b/>
                <w:sz w:val="28"/>
                <w:szCs w:val="28"/>
              </w:rPr>
              <w:t>вая, упорная</w:t>
            </w:r>
            <w:proofErr w:type="gramEnd"/>
          </w:p>
        </w:tc>
        <w:tc>
          <w:tcPr>
            <w:tcW w:w="5953" w:type="dxa"/>
          </w:tcPr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-Учить принимать р</w:t>
            </w:r>
            <w:r w:rsidRPr="00855A71">
              <w:rPr>
                <w:sz w:val="28"/>
                <w:szCs w:val="28"/>
              </w:rPr>
              <w:t>е</w:t>
            </w:r>
            <w:r w:rsidRPr="00855A71">
              <w:rPr>
                <w:sz w:val="28"/>
                <w:szCs w:val="28"/>
              </w:rPr>
              <w:t>шение и расставлять приоритеты в работе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-Поручать наставничество над неуспева</w:t>
            </w:r>
            <w:r w:rsidRPr="00855A71">
              <w:rPr>
                <w:sz w:val="28"/>
                <w:szCs w:val="28"/>
              </w:rPr>
              <w:t>ю</w:t>
            </w:r>
            <w:r w:rsidRPr="00855A71">
              <w:rPr>
                <w:sz w:val="28"/>
                <w:szCs w:val="28"/>
              </w:rPr>
              <w:t>щими учениками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-Давать задания, тр</w:t>
            </w:r>
            <w:r w:rsidRPr="00855A71">
              <w:rPr>
                <w:sz w:val="28"/>
                <w:szCs w:val="28"/>
              </w:rPr>
              <w:t>е</w:t>
            </w:r>
            <w:r w:rsidRPr="00855A71">
              <w:rPr>
                <w:sz w:val="28"/>
                <w:szCs w:val="28"/>
              </w:rPr>
              <w:t>бующие  кропотливой работы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перегружать общественными меропри</w:t>
            </w:r>
            <w:r w:rsidRPr="00855A71">
              <w:rPr>
                <w:sz w:val="28"/>
                <w:szCs w:val="28"/>
              </w:rPr>
              <w:t>я</w:t>
            </w:r>
            <w:r w:rsidRPr="00855A71">
              <w:rPr>
                <w:sz w:val="28"/>
                <w:szCs w:val="28"/>
              </w:rPr>
              <w:t>тиями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доверять организационные вопросы без пр</w:t>
            </w:r>
            <w:r w:rsidRPr="00855A71">
              <w:rPr>
                <w:sz w:val="28"/>
                <w:szCs w:val="28"/>
              </w:rPr>
              <w:t>и</w:t>
            </w:r>
            <w:r w:rsidRPr="00855A71">
              <w:rPr>
                <w:sz w:val="28"/>
                <w:szCs w:val="28"/>
              </w:rPr>
              <w:t>влечения  помощи взрослых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</w:p>
        </w:tc>
      </w:tr>
      <w:tr w:rsidR="00855A71" w:rsidRPr="00855A71" w:rsidTr="00855A71">
        <w:tc>
          <w:tcPr>
            <w:tcW w:w="5670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48847" cy="715224"/>
                  <wp:effectExtent l="19050" t="0" r="0" b="0"/>
                  <wp:docPr id="7" name="Рисунок 5" descr="H:\Documents and Settings\а\Мои документы\Downloads\Zolushka_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:\Documents and Settings\а\Мои документы\Downloads\Zolushka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13" cy="714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5A71">
              <w:rPr>
                <w:b/>
                <w:sz w:val="28"/>
                <w:szCs w:val="28"/>
              </w:rPr>
              <w:t xml:space="preserve"> «Золушка» </w:t>
            </w:r>
            <w:proofErr w:type="gramStart"/>
            <w:r w:rsidRPr="00855A71">
              <w:rPr>
                <w:b/>
                <w:sz w:val="28"/>
                <w:szCs w:val="28"/>
              </w:rPr>
              <w:t>-</w:t>
            </w:r>
            <w:r w:rsidRPr="00855A71">
              <w:rPr>
                <w:sz w:val="28"/>
                <w:szCs w:val="28"/>
              </w:rPr>
              <w:t>д</w:t>
            </w:r>
            <w:proofErr w:type="gramEnd"/>
            <w:r w:rsidRPr="00855A71">
              <w:rPr>
                <w:sz w:val="28"/>
                <w:szCs w:val="28"/>
              </w:rPr>
              <w:t xml:space="preserve">обрая, </w:t>
            </w:r>
            <w:r w:rsidRPr="00855A71">
              <w:rPr>
                <w:sz w:val="28"/>
                <w:szCs w:val="28"/>
              </w:rPr>
              <w:lastRenderedPageBreak/>
              <w:t xml:space="preserve">отзывчивая, исполнительная, кроткая, ласковая, неуверенная в себе, </w:t>
            </w:r>
            <w:proofErr w:type="spellStart"/>
            <w:r w:rsidRPr="00855A71">
              <w:rPr>
                <w:sz w:val="28"/>
                <w:szCs w:val="28"/>
              </w:rPr>
              <w:t>трудолюб</w:t>
            </w:r>
            <w:r w:rsidRPr="00855A71">
              <w:rPr>
                <w:sz w:val="28"/>
                <w:szCs w:val="28"/>
              </w:rPr>
              <w:t>и</w:t>
            </w:r>
            <w:r w:rsidRPr="00855A71">
              <w:rPr>
                <w:sz w:val="28"/>
                <w:szCs w:val="28"/>
              </w:rPr>
              <w:t>вая,заботливая</w:t>
            </w:r>
            <w:proofErr w:type="spellEnd"/>
            <w:r w:rsidRPr="00855A71">
              <w:rPr>
                <w:sz w:val="28"/>
                <w:szCs w:val="28"/>
              </w:rPr>
              <w:t>, терпеливая</w:t>
            </w:r>
          </w:p>
        </w:tc>
        <w:tc>
          <w:tcPr>
            <w:tcW w:w="5953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lastRenderedPageBreak/>
              <w:t>- Повышать самооценку,  поощряя за хорошие результаты и ставить в пр</w:t>
            </w:r>
            <w:r w:rsidRPr="00855A71">
              <w:rPr>
                <w:sz w:val="28"/>
                <w:szCs w:val="28"/>
              </w:rPr>
              <w:t>и</w:t>
            </w:r>
            <w:r w:rsidRPr="00855A71">
              <w:rPr>
                <w:sz w:val="28"/>
                <w:szCs w:val="28"/>
              </w:rPr>
              <w:t>мер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-Задействовать в общес</w:t>
            </w:r>
            <w:r w:rsidRPr="00855A71">
              <w:rPr>
                <w:sz w:val="28"/>
                <w:szCs w:val="28"/>
              </w:rPr>
              <w:t>т</w:t>
            </w:r>
            <w:r w:rsidRPr="00855A71">
              <w:rPr>
                <w:sz w:val="28"/>
                <w:szCs w:val="28"/>
              </w:rPr>
              <w:t>венных мероприятиях, давая ведущие роли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lastRenderedPageBreak/>
              <w:t>-Давать оценивать свою работу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lastRenderedPageBreak/>
              <w:t>-Нельзя давать вт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ростепенные роли в театрализациях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-Игнорировать неуважительные пр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явления со стороны сверстниц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lastRenderedPageBreak/>
              <w:t>-Возлагать слишком большую ответс</w:t>
            </w:r>
            <w:r w:rsidRPr="00855A71">
              <w:rPr>
                <w:sz w:val="28"/>
                <w:szCs w:val="28"/>
              </w:rPr>
              <w:t>т</w:t>
            </w:r>
            <w:r w:rsidRPr="00855A71">
              <w:rPr>
                <w:sz w:val="28"/>
                <w:szCs w:val="28"/>
              </w:rPr>
              <w:t xml:space="preserve">венность 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</w:p>
        </w:tc>
      </w:tr>
      <w:tr w:rsidR="00855A71" w:rsidRPr="00855A71" w:rsidTr="00855A71">
        <w:tc>
          <w:tcPr>
            <w:tcW w:w="5670" w:type="dxa"/>
          </w:tcPr>
          <w:p w:rsidR="00855A71" w:rsidRPr="00855A71" w:rsidRDefault="00855A71" w:rsidP="005E240A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855A71"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1185061" cy="742385"/>
                  <wp:effectExtent l="19050" t="0" r="0" b="0"/>
                  <wp:docPr id="12" name="Рисунок 9" descr="C:\Users\Asus\Desktop\00-59-42qc_en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Asus\Desktop\00-59-42qc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23" cy="7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5A71">
              <w:rPr>
                <w:rFonts w:ascii="Calibri" w:eastAsia="+mj-ea" w:hAnsi="Calibri" w:cs="+mj-cs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«Мален</w:t>
            </w:r>
            <w:r w:rsidRPr="00855A71">
              <w:rPr>
                <w:rFonts w:ascii="Calibri" w:eastAsia="+mj-ea" w:hAnsi="Calibri" w:cs="+mj-cs"/>
                <w:b/>
                <w:bCs/>
                <w:color w:val="000000" w:themeColor="text1"/>
                <w:kern w:val="24"/>
                <w:sz w:val="28"/>
                <w:szCs w:val="28"/>
              </w:rPr>
              <w:t>ь</w:t>
            </w:r>
            <w:r w:rsidRPr="00855A71">
              <w:rPr>
                <w:rFonts w:ascii="Calibri" w:eastAsia="+mj-ea" w:hAnsi="Calibri" w:cs="+mj-cs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кая разбойница»- </w:t>
            </w:r>
            <w:r w:rsidRPr="00855A71">
              <w:rPr>
                <w:rFonts w:ascii="Calibri" w:eastAsia="+mj-ea" w:hAnsi="Calibri" w:cs="+mj-cs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капризная, своевольная, не имеющая подруг и одинокая, </w:t>
            </w:r>
            <w:proofErr w:type="gramStart"/>
            <w:r w:rsidRPr="00855A71">
              <w:rPr>
                <w:rFonts w:ascii="Calibri" w:eastAsia="+mj-ea" w:hAnsi="Calibri" w:cs="+mj-cs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бывает</w:t>
            </w:r>
            <w:proofErr w:type="gramEnd"/>
            <w:r w:rsidRPr="00855A71">
              <w:rPr>
                <w:rFonts w:ascii="Calibri" w:eastAsia="+mj-ea" w:hAnsi="Calibri" w:cs="+mj-cs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жестока, любопытна, скрытна, предпоч</w:t>
            </w:r>
            <w:r w:rsidRPr="00855A71">
              <w:rPr>
                <w:rFonts w:ascii="Calibri" w:eastAsia="+mj-ea" w:hAnsi="Calibri" w:cs="+mj-cs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и</w:t>
            </w:r>
            <w:r w:rsidRPr="00855A71">
              <w:rPr>
                <w:rFonts w:ascii="Calibri" w:eastAsia="+mj-ea" w:hAnsi="Calibri" w:cs="+mj-cs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тает общение с мальчишками, эмоциональна, ранима, часто бывает неопрятна</w:t>
            </w:r>
          </w:p>
        </w:tc>
        <w:tc>
          <w:tcPr>
            <w:tcW w:w="5953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-Делать комплименты, заметив красивую пр</w:t>
            </w:r>
            <w:r w:rsidRPr="00855A71">
              <w:rPr>
                <w:sz w:val="28"/>
                <w:szCs w:val="28"/>
              </w:rPr>
              <w:t>и</w:t>
            </w:r>
            <w:r w:rsidRPr="00855A71">
              <w:rPr>
                <w:sz w:val="28"/>
                <w:szCs w:val="28"/>
              </w:rPr>
              <w:t>ческу, заколку или др. изменения во внешности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-Привлекать при затру</w:t>
            </w:r>
            <w:r w:rsidRPr="00855A71">
              <w:rPr>
                <w:sz w:val="28"/>
                <w:szCs w:val="28"/>
              </w:rPr>
              <w:t>д</w:t>
            </w:r>
            <w:r w:rsidRPr="00855A71">
              <w:rPr>
                <w:sz w:val="28"/>
                <w:szCs w:val="28"/>
              </w:rPr>
              <w:t>нениях в учебе помощь Красной шапочки, Золу</w:t>
            </w:r>
            <w:r w:rsidRPr="00855A71">
              <w:rPr>
                <w:sz w:val="28"/>
                <w:szCs w:val="28"/>
              </w:rPr>
              <w:t>ш</w:t>
            </w:r>
            <w:r w:rsidRPr="00855A71">
              <w:rPr>
                <w:sz w:val="28"/>
                <w:szCs w:val="28"/>
              </w:rPr>
              <w:t xml:space="preserve">ки или </w:t>
            </w:r>
            <w:proofErr w:type="spellStart"/>
            <w:r w:rsidRPr="00855A71">
              <w:rPr>
                <w:sz w:val="28"/>
                <w:szCs w:val="28"/>
              </w:rPr>
              <w:t>Мальвины</w:t>
            </w:r>
            <w:proofErr w:type="spellEnd"/>
            <w:r w:rsidRPr="00855A71">
              <w:rPr>
                <w:sz w:val="28"/>
                <w:szCs w:val="28"/>
              </w:rPr>
              <w:t xml:space="preserve"> 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-Стараться давать зад</w:t>
            </w:r>
            <w:r w:rsidRPr="00855A71">
              <w:rPr>
                <w:sz w:val="28"/>
                <w:szCs w:val="28"/>
              </w:rPr>
              <w:t>а</w:t>
            </w:r>
            <w:r w:rsidRPr="00855A71">
              <w:rPr>
                <w:sz w:val="28"/>
                <w:szCs w:val="28"/>
              </w:rPr>
              <w:t>ния, направленные на развитие творческих сп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собностей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-Критиковать внешний вид в присутс</w:t>
            </w:r>
            <w:r w:rsidRPr="00855A71">
              <w:rPr>
                <w:sz w:val="28"/>
                <w:szCs w:val="28"/>
              </w:rPr>
              <w:t>т</w:t>
            </w:r>
            <w:r w:rsidRPr="00855A71">
              <w:rPr>
                <w:sz w:val="28"/>
                <w:szCs w:val="28"/>
              </w:rPr>
              <w:t xml:space="preserve">вии сверстниц 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игнорировать проявления мальчишеского п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ведения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-Реагировать агре</w:t>
            </w:r>
            <w:r w:rsidRPr="00855A71">
              <w:rPr>
                <w:sz w:val="28"/>
                <w:szCs w:val="28"/>
              </w:rPr>
              <w:t>с</w:t>
            </w:r>
            <w:r w:rsidRPr="00855A71">
              <w:rPr>
                <w:sz w:val="28"/>
                <w:szCs w:val="28"/>
              </w:rPr>
              <w:t>сией на проявления агрессии</w:t>
            </w:r>
          </w:p>
          <w:p w:rsidR="00855A71" w:rsidRPr="00855A71" w:rsidRDefault="00855A71" w:rsidP="005E240A">
            <w:pPr>
              <w:jc w:val="both"/>
              <w:rPr>
                <w:sz w:val="28"/>
                <w:szCs w:val="28"/>
              </w:rPr>
            </w:pPr>
          </w:p>
        </w:tc>
      </w:tr>
      <w:tr w:rsidR="00855A71" w:rsidRPr="00855A71" w:rsidTr="00855A71">
        <w:trPr>
          <w:trHeight w:val="3062"/>
        </w:trPr>
        <w:tc>
          <w:tcPr>
            <w:tcW w:w="5670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19781" cy="778598"/>
                  <wp:effectExtent l="19050" t="0" r="4169" b="0"/>
                  <wp:docPr id="2" name="Рисунок 1" descr="H:\Documents and Settings\а\Мои документы\Downloads\мальчиш-плохиш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:\Documents and Settings\а\Мои документы\Downloads\мальчиш-плохи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85" cy="779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855A71">
              <w:rPr>
                <w:b/>
                <w:bCs/>
                <w:sz w:val="28"/>
                <w:szCs w:val="28"/>
              </w:rPr>
              <w:t>Мальчиш-плохиш</w:t>
            </w:r>
            <w:proofErr w:type="spellEnd"/>
            <w:r w:rsidRPr="00855A71">
              <w:rPr>
                <w:b/>
                <w:bCs/>
                <w:sz w:val="28"/>
                <w:szCs w:val="28"/>
              </w:rPr>
              <w:t>»-</w:t>
            </w:r>
            <w:r w:rsidRPr="00855A71">
              <w:rPr>
                <w:b/>
                <w:bCs/>
                <w:iCs/>
                <w:sz w:val="28"/>
                <w:szCs w:val="28"/>
              </w:rPr>
              <w:t xml:space="preserve"> льстец, лицемер, считает себя интеллигентом, у него завышенная с</w:t>
            </w:r>
            <w:r w:rsidRPr="00855A71">
              <w:rPr>
                <w:b/>
                <w:bCs/>
                <w:iCs/>
                <w:sz w:val="28"/>
                <w:szCs w:val="28"/>
              </w:rPr>
              <w:t>а</w:t>
            </w:r>
            <w:r w:rsidRPr="00855A71">
              <w:rPr>
                <w:b/>
                <w:bCs/>
                <w:iCs/>
                <w:sz w:val="28"/>
                <w:szCs w:val="28"/>
              </w:rPr>
              <w:t>мооценка, богатый словарный запас, способность оправдать любой свой плохой поступок, хитрый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-Поручать наставничество над слабоуспевающими учениками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-Поощрять за хорошие поступки, даже незнач</w:t>
            </w:r>
            <w:r w:rsidRPr="00855A71">
              <w:rPr>
                <w:sz w:val="28"/>
                <w:szCs w:val="28"/>
              </w:rPr>
              <w:t>и</w:t>
            </w:r>
            <w:r w:rsidRPr="00855A71">
              <w:rPr>
                <w:sz w:val="28"/>
                <w:szCs w:val="28"/>
              </w:rPr>
              <w:t>тельные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-Наказывать, лишая важных поручений и ответс</w:t>
            </w:r>
            <w:r w:rsidRPr="00855A71">
              <w:rPr>
                <w:sz w:val="28"/>
                <w:szCs w:val="28"/>
              </w:rPr>
              <w:t>т</w:t>
            </w:r>
            <w:r w:rsidRPr="00855A71">
              <w:rPr>
                <w:sz w:val="28"/>
                <w:szCs w:val="28"/>
              </w:rPr>
              <w:t>венных заданий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-Давать роли ведущих и организаторов на мер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приятиях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-Делать унизительные критические замечания в прису</w:t>
            </w:r>
            <w:r w:rsidRPr="00855A71">
              <w:rPr>
                <w:sz w:val="28"/>
                <w:szCs w:val="28"/>
              </w:rPr>
              <w:t>т</w:t>
            </w:r>
            <w:r w:rsidRPr="00855A71">
              <w:rPr>
                <w:sz w:val="28"/>
                <w:szCs w:val="28"/>
              </w:rPr>
              <w:t>ствии сверстников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-Слишком часто хв</w:t>
            </w:r>
            <w:r w:rsidRPr="00855A71">
              <w:rPr>
                <w:sz w:val="28"/>
                <w:szCs w:val="28"/>
              </w:rPr>
              <w:t>а</w:t>
            </w:r>
            <w:r w:rsidRPr="00855A71">
              <w:rPr>
                <w:sz w:val="28"/>
                <w:szCs w:val="28"/>
              </w:rPr>
              <w:t xml:space="preserve">лить и ставить в пример 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</w:p>
        </w:tc>
      </w:tr>
      <w:tr w:rsidR="00855A71" w:rsidRPr="00855A71" w:rsidTr="00855A71">
        <w:tc>
          <w:tcPr>
            <w:tcW w:w="5670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19781" cy="778598"/>
                  <wp:effectExtent l="19050" t="0" r="4169" b="0"/>
                  <wp:docPr id="3" name="Рисунок 2" descr="H:\Documents and Settings\а\Мои документы\Downloads\get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:\Documents and Settings\а\Мои документы\Downloads\get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04" cy="780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55A71">
              <w:rPr>
                <w:b/>
                <w:bCs/>
                <w:sz w:val="28"/>
                <w:szCs w:val="28"/>
              </w:rPr>
              <w:t>«Буратино» - настойчив, решителен, смел, самоуверен, инициативен, мечтателен, принципиален, свойс</w:t>
            </w:r>
            <w:r w:rsidRPr="00855A71">
              <w:rPr>
                <w:b/>
                <w:bCs/>
                <w:sz w:val="28"/>
                <w:szCs w:val="28"/>
              </w:rPr>
              <w:t>т</w:t>
            </w:r>
            <w:r w:rsidRPr="00855A71">
              <w:rPr>
                <w:b/>
                <w:bCs/>
                <w:sz w:val="28"/>
                <w:szCs w:val="28"/>
              </w:rPr>
              <w:t>венен авантюризм, наивность, общительность, может быть конфликтным, нетерпелив, н</w:t>
            </w:r>
            <w:r w:rsidRPr="00855A71">
              <w:rPr>
                <w:b/>
                <w:bCs/>
                <w:sz w:val="28"/>
                <w:szCs w:val="28"/>
              </w:rPr>
              <w:t>е</w:t>
            </w:r>
            <w:r w:rsidRPr="00855A71">
              <w:rPr>
                <w:b/>
                <w:bCs/>
                <w:sz w:val="28"/>
                <w:szCs w:val="28"/>
              </w:rPr>
              <w:t>усидчив, энергичен</w:t>
            </w:r>
            <w:proofErr w:type="gramEnd"/>
          </w:p>
        </w:tc>
        <w:tc>
          <w:tcPr>
            <w:tcW w:w="5953" w:type="dxa"/>
          </w:tcPr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-Учить доводить начатое  дело до конца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-Давать возможность с</w:t>
            </w:r>
            <w:r w:rsidRPr="00855A71">
              <w:rPr>
                <w:sz w:val="28"/>
                <w:szCs w:val="28"/>
              </w:rPr>
              <w:t>а</w:t>
            </w:r>
            <w:r w:rsidRPr="00855A71">
              <w:rPr>
                <w:sz w:val="28"/>
                <w:szCs w:val="28"/>
              </w:rPr>
              <w:t>мому исправлять ошибки и оценивать себя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-Контролировать качество выполненного задания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-Привлекать к заданиям, где требуется артисти</w:t>
            </w:r>
            <w:r w:rsidRPr="00855A71">
              <w:rPr>
                <w:sz w:val="28"/>
                <w:szCs w:val="28"/>
              </w:rPr>
              <w:t>ч</w:t>
            </w:r>
            <w:r w:rsidRPr="00855A71">
              <w:rPr>
                <w:sz w:val="28"/>
                <w:szCs w:val="28"/>
              </w:rPr>
              <w:t xml:space="preserve">ность 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-Радуйтесь достижениям, хвалите его</w:t>
            </w:r>
          </w:p>
          <w:p w:rsidR="00855A71" w:rsidRPr="00855A71" w:rsidRDefault="00855A71" w:rsidP="005E240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критик</w:t>
            </w:r>
            <w:r w:rsidRPr="00855A71">
              <w:rPr>
                <w:sz w:val="28"/>
                <w:szCs w:val="28"/>
              </w:rPr>
              <w:t>о</w:t>
            </w:r>
            <w:r w:rsidRPr="00855A71">
              <w:rPr>
                <w:sz w:val="28"/>
                <w:szCs w:val="28"/>
              </w:rPr>
              <w:t>вать, замечая только плохое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поддерж</w:t>
            </w:r>
            <w:r w:rsidRPr="00855A71">
              <w:rPr>
                <w:sz w:val="28"/>
                <w:szCs w:val="28"/>
              </w:rPr>
              <w:t>и</w:t>
            </w:r>
            <w:r w:rsidRPr="00855A71">
              <w:rPr>
                <w:sz w:val="28"/>
                <w:szCs w:val="28"/>
              </w:rPr>
              <w:t>вать частую смену деятельности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  <w:r w:rsidRPr="00855A71">
              <w:rPr>
                <w:sz w:val="28"/>
                <w:szCs w:val="28"/>
              </w:rPr>
              <w:t>-Нельзя игнорировать даже безоби</w:t>
            </w:r>
            <w:r w:rsidRPr="00855A71">
              <w:rPr>
                <w:sz w:val="28"/>
                <w:szCs w:val="28"/>
              </w:rPr>
              <w:t>д</w:t>
            </w:r>
            <w:r w:rsidRPr="00855A71">
              <w:rPr>
                <w:sz w:val="28"/>
                <w:szCs w:val="28"/>
              </w:rPr>
              <w:t xml:space="preserve">ную ложь </w:t>
            </w:r>
          </w:p>
          <w:p w:rsidR="00855A71" w:rsidRPr="00855A71" w:rsidRDefault="00855A71" w:rsidP="005E240A">
            <w:pPr>
              <w:pStyle w:val="a3"/>
              <w:rPr>
                <w:sz w:val="28"/>
                <w:szCs w:val="28"/>
              </w:rPr>
            </w:pPr>
          </w:p>
        </w:tc>
      </w:tr>
    </w:tbl>
    <w:p w:rsidR="00D93514" w:rsidRDefault="00D93514"/>
    <w:sectPr w:rsidR="00D93514" w:rsidSect="00855A71">
      <w:pgSz w:w="16838" w:h="11906" w:orient="landscape"/>
      <w:pgMar w:top="142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A71"/>
    <w:rsid w:val="00855A71"/>
    <w:rsid w:val="00D9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A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2018-02-15T12:52:00Z</dcterms:created>
  <dcterms:modified xsi:type="dcterms:W3CDTF">2018-02-15T13:02:00Z</dcterms:modified>
</cp:coreProperties>
</file>