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Учебный </w:t>
      </w:r>
      <w:proofErr w:type="spellStart"/>
      <w:r w:rsidRPr="00C00B69">
        <w:rPr>
          <w:rFonts w:ascii="Times New Roman" w:hAnsi="Times New Roman"/>
          <w:b/>
          <w:color w:val="000000"/>
          <w:sz w:val="28"/>
          <w:szCs w:val="28"/>
        </w:rPr>
        <w:t>предмет:</w:t>
      </w:r>
      <w:r>
        <w:rPr>
          <w:rFonts w:ascii="Times New Roman" w:hAnsi="Times New Roman"/>
          <w:color w:val="000000"/>
          <w:sz w:val="28"/>
          <w:szCs w:val="28"/>
        </w:rPr>
        <w:t>кубановедение</w:t>
      </w:r>
      <w:proofErr w:type="spellEnd"/>
    </w:p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Класс: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C00B69">
        <w:rPr>
          <w:rFonts w:ascii="Times New Roman" w:hAnsi="Times New Roman"/>
          <w:color w:val="000000"/>
          <w:sz w:val="28"/>
          <w:szCs w:val="28"/>
        </w:rPr>
        <w:t>класс</w:t>
      </w:r>
    </w:p>
    <w:p w:rsidR="00420493" w:rsidRPr="00420493" w:rsidRDefault="00427E1A" w:rsidP="004204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Тема урока:  </w:t>
      </w:r>
      <w:r w:rsidRPr="00C00B69">
        <w:rPr>
          <w:rFonts w:ascii="Times New Roman" w:hAnsi="Times New Roman"/>
          <w:color w:val="000000"/>
          <w:sz w:val="28"/>
          <w:szCs w:val="28"/>
        </w:rPr>
        <w:t>«</w:t>
      </w:r>
      <w:r w:rsidRPr="00427E1A">
        <w:rPr>
          <w:rFonts w:ascii="Times New Roman" w:hAnsi="Times New Roman"/>
          <w:color w:val="000000"/>
          <w:sz w:val="28"/>
          <w:szCs w:val="28"/>
        </w:rPr>
        <w:t>Нравственные принципы христианства в притчах и легендах</w:t>
      </w:r>
      <w:r w:rsidRPr="00C00B69">
        <w:rPr>
          <w:rFonts w:ascii="Times New Roman" w:hAnsi="Times New Roman"/>
          <w:color w:val="000000"/>
          <w:sz w:val="28"/>
          <w:szCs w:val="28"/>
        </w:rPr>
        <w:t>»</w:t>
      </w:r>
    </w:p>
    <w:p w:rsidR="00420493" w:rsidRPr="00420493" w:rsidRDefault="00427E1A" w:rsidP="004204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Тип урока</w:t>
      </w:r>
      <w:r w:rsidR="0042049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20493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420493" w:rsidRPr="00420493">
        <w:rPr>
          <w:rFonts w:ascii="Times New Roman" w:hAnsi="Times New Roman"/>
          <w:color w:val="000000"/>
          <w:sz w:val="28"/>
          <w:szCs w:val="28"/>
        </w:rPr>
        <w:t>рок отработки умений и рефлексии</w:t>
      </w:r>
    </w:p>
    <w:p w:rsidR="00427E1A" w:rsidRPr="00C00B69" w:rsidRDefault="00420493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C00B6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 урока: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 комбинированный</w:t>
      </w:r>
    </w:p>
    <w:p w:rsidR="00427E1A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Используемые педагогические технологии: 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технология проблемного обучения, </w:t>
      </w:r>
      <w:proofErr w:type="spellStart"/>
      <w:r w:rsidRPr="00C00B69">
        <w:rPr>
          <w:rFonts w:ascii="Times New Roman" w:hAnsi="Times New Roman"/>
          <w:color w:val="000000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технология</w:t>
      </w:r>
      <w:r w:rsidRPr="00C00B69">
        <w:rPr>
          <w:rFonts w:ascii="Times New Roman" w:hAnsi="Times New Roman"/>
          <w:color w:val="000000"/>
          <w:sz w:val="28"/>
          <w:szCs w:val="28"/>
        </w:rPr>
        <w:t>,  технология дифференцированного обучения</w:t>
      </w:r>
    </w:p>
    <w:p w:rsidR="00427E1A" w:rsidRPr="00C00B69" w:rsidRDefault="00427E1A" w:rsidP="00427E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4140"/>
        <w:gridCol w:w="492"/>
        <w:gridCol w:w="8080"/>
      </w:tblGrid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C00B69" w:rsidRDefault="00427E1A" w:rsidP="007E77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условий </w:t>
            </w:r>
            <w:r w:rsidR="000A228B" w:rsidRPr="000A22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формирования мотивации к нравственному выбору (душа становится тем богаче, чем больше она отдает себя другим людям).</w:t>
            </w:r>
          </w:p>
        </w:tc>
      </w:tr>
      <w:tr w:rsidR="00427E1A" w:rsidRPr="00C00B69" w:rsidTr="007E7787">
        <w:trPr>
          <w:trHeight w:val="1353"/>
        </w:trPr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Задачи: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7572E9" w:rsidRDefault="00427E1A" w:rsidP="007E7787">
            <w:pPr>
              <w:pStyle w:val="a3"/>
              <w:numPr>
                <w:ilvl w:val="0"/>
                <w:numId w:val="2"/>
              </w:numPr>
              <w:ind w:left="272" w:hanging="284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68B4">
              <w:rPr>
                <w:sz w:val="28"/>
                <w:szCs w:val="28"/>
                <w:lang w:val="kk-KZ"/>
              </w:rPr>
              <w:t>У</w:t>
            </w:r>
            <w:r w:rsidRPr="007572E9">
              <w:rPr>
                <w:color w:val="000000"/>
                <w:sz w:val="28"/>
                <w:szCs w:val="28"/>
                <w:lang w:val="kk-KZ"/>
              </w:rPr>
              <w:t xml:space="preserve">читься  </w:t>
            </w:r>
            <w:r w:rsidR="00420493">
              <w:rPr>
                <w:color w:val="000000"/>
                <w:sz w:val="28"/>
                <w:szCs w:val="28"/>
                <w:lang w:val="kk-KZ"/>
              </w:rPr>
              <w:t>понимать особенности христианской нравственности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427E1A" w:rsidRPr="007572E9" w:rsidRDefault="00427E1A" w:rsidP="007E7787">
            <w:pPr>
              <w:pStyle w:val="a3"/>
              <w:numPr>
                <w:ilvl w:val="0"/>
                <w:numId w:val="3"/>
              </w:numPr>
              <w:ind w:left="272" w:hanging="284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572E9">
              <w:rPr>
                <w:color w:val="000000"/>
                <w:sz w:val="28"/>
                <w:szCs w:val="28"/>
              </w:rPr>
              <w:t>Развивать навыки умения строить самостоятельные высказывания на основе первичного усвоения учебного материала.</w:t>
            </w:r>
          </w:p>
          <w:p w:rsidR="00427E1A" w:rsidRPr="00C00B69" w:rsidRDefault="00427E1A" w:rsidP="007E7787">
            <w:pPr>
              <w:pStyle w:val="a3"/>
              <w:numPr>
                <w:ilvl w:val="0"/>
                <w:numId w:val="4"/>
              </w:numPr>
              <w:ind w:left="272" w:hanging="284"/>
              <w:jc w:val="both"/>
              <w:rPr>
                <w:color w:val="000000"/>
                <w:sz w:val="28"/>
                <w:szCs w:val="28"/>
              </w:rPr>
            </w:pPr>
            <w:r w:rsidRPr="007572E9">
              <w:rPr>
                <w:color w:val="000000"/>
                <w:sz w:val="28"/>
                <w:szCs w:val="28"/>
              </w:rPr>
              <w:t>Формировать умение работы в группах</w:t>
            </w:r>
          </w:p>
        </w:tc>
      </w:tr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</w:t>
            </w:r>
          </w:p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427E1A" w:rsidRPr="00C00B69" w:rsidRDefault="00E70B1C" w:rsidP="00427E1A">
            <w:pPr>
              <w:numPr>
                <w:ilvl w:val="0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Понимать и </w:t>
            </w:r>
            <w:r w:rsidR="00427E1A"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употреблять в устной речи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понятия </w:t>
            </w:r>
            <w:r w:rsidR="00427E1A"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урока.</w:t>
            </w:r>
          </w:p>
          <w:p w:rsidR="00427E1A" w:rsidRPr="00C00B69" w:rsidRDefault="00E70B1C" w:rsidP="00427E1A">
            <w:pPr>
              <w:numPr>
                <w:ilvl w:val="0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анализ содержания притч с использованием основных понятий.</w:t>
            </w:r>
          </w:p>
          <w:p w:rsidR="00427E1A" w:rsidRPr="00C00B69" w:rsidRDefault="00427E1A" w:rsidP="007E7787">
            <w:pPr>
              <w:spacing w:after="0" w:line="240" w:lineRule="auto"/>
              <w:ind w:left="-1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</w:p>
          <w:p w:rsidR="00427E1A" w:rsidRPr="00C00B69" w:rsidRDefault="00427E1A" w:rsidP="00427E1A">
            <w:pPr>
              <w:numPr>
                <w:ilvl w:val="1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самообразованию;  формирование коммуникативной </w:t>
            </w: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компетентности в общении и сотрудничестве со сверстниками.</w:t>
            </w:r>
          </w:p>
          <w:p w:rsidR="00427E1A" w:rsidRPr="00C00B69" w:rsidRDefault="00427E1A" w:rsidP="00427E1A">
            <w:pPr>
              <w:numPr>
                <w:ilvl w:val="1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устойчивой учебно-познавательной мотивации и интереса к учению.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72" w:type="dxa"/>
            <w:gridSpan w:val="2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осуществление регулятивных действий самонаблюдения, самоконтроля, самооценки в процессе коммуникативной деятельности;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формирование  умения самостоятельно контролировать своё время и управлять им. </w:t>
            </w:r>
          </w:p>
          <w:p w:rsidR="00427E1A" w:rsidRPr="00C00B69" w:rsidRDefault="00427E1A" w:rsidP="007E7787">
            <w:pPr>
              <w:spacing w:after="0" w:line="240" w:lineRule="auto"/>
              <w:ind w:left="10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организация и планирование учебного сотрудничества с учителем и сверстниками,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построение устных высказываний, в соответствии с поставленной коммуникативной задачей;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учитывать разные мнения и интересы и обосновывать </w:t>
            </w: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собственную позицию;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брать на себя инициативу в организации совместного действия;</w:t>
            </w:r>
          </w:p>
          <w:p w:rsidR="00427E1A" w:rsidRPr="00C00B69" w:rsidRDefault="00427E1A" w:rsidP="007E7787">
            <w:pPr>
              <w:spacing w:after="0" w:line="240" w:lineRule="auto"/>
              <w:ind w:left="10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• построение </w:t>
            </w:r>
            <w:proofErr w:type="gramStart"/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логических рассуждений</w:t>
            </w:r>
            <w:proofErr w:type="gramEnd"/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, включающих установление причинно-следственных связей;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ставить проблему, аргументировать её актуальность;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искать наиболее эффективные средства достижения поставленной задачи</w:t>
            </w:r>
          </w:p>
        </w:tc>
      </w:tr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C00B69" w:rsidRDefault="00E70B1C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Христианская нравственность, притча, добро и зло, любовь к ближнему, грех и добродетель</w:t>
            </w:r>
          </w:p>
        </w:tc>
      </w:tr>
      <w:tr w:rsidR="00427E1A" w:rsidRPr="00C00B69" w:rsidTr="007E7787">
        <w:tc>
          <w:tcPr>
            <w:tcW w:w="15452" w:type="dxa"/>
            <w:gridSpan w:val="4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пространства</w:t>
            </w:r>
          </w:p>
        </w:tc>
      </w:tr>
      <w:tr w:rsidR="00427E1A" w:rsidRPr="00C00B69" w:rsidTr="007E7787">
        <w:tc>
          <w:tcPr>
            <w:tcW w:w="7372" w:type="dxa"/>
            <w:gridSpan w:val="3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808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</w:p>
        </w:tc>
      </w:tr>
      <w:tr w:rsidR="00427E1A" w:rsidRPr="00C00B69" w:rsidTr="007E7787">
        <w:tc>
          <w:tcPr>
            <w:tcW w:w="7372" w:type="dxa"/>
            <w:gridSpan w:val="3"/>
            <w:shd w:val="clear" w:color="auto" w:fill="auto"/>
          </w:tcPr>
          <w:p w:rsidR="00427E1A" w:rsidRPr="00C00B69" w:rsidRDefault="00427E1A" w:rsidP="007E7787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00B69">
              <w:rPr>
                <w:color w:val="000000"/>
                <w:sz w:val="28"/>
                <w:szCs w:val="28"/>
              </w:rPr>
              <w:t>Фронтальная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Парная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D1381C"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интерактивная презентация </w:t>
            </w:r>
          </w:p>
          <w:p w:rsidR="00427E1A" w:rsidRPr="00C00B69" w:rsidRDefault="00427E1A" w:rsidP="007E77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D1381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видео с притчами</w:t>
            </w:r>
          </w:p>
          <w:p w:rsidR="00427E1A" w:rsidRPr="00C00B69" w:rsidRDefault="00427E1A" w:rsidP="004F5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D1381C"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схем</w:t>
            </w:r>
            <w:r w:rsidR="004F509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="00D1381C"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-опор</w:t>
            </w:r>
            <w:r w:rsidR="004F509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7E1A" w:rsidRDefault="00427E1A" w:rsidP="00427E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00758" w:rsidRDefault="00CE596A" w:rsidP="007C0978">
      <w:pPr>
        <w:spacing w:after="0"/>
        <w:ind w:left="759"/>
        <w:rPr>
          <w:rFonts w:ascii="Times New Roman" w:hAnsi="Times New Roman"/>
          <w:color w:val="000000"/>
          <w:sz w:val="28"/>
          <w:szCs w:val="28"/>
        </w:rPr>
      </w:pPr>
      <w:r w:rsidRPr="00CE596A">
        <w:rPr>
          <w:rFonts w:ascii="Times New Roman" w:hAnsi="Times New Roman"/>
          <w:color w:val="000000"/>
          <w:sz w:val="28"/>
          <w:szCs w:val="28"/>
        </w:rPr>
        <w:t>План урока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E596A" w:rsidRDefault="00CE596A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F5095">
        <w:rPr>
          <w:rFonts w:ascii="Times New Roman" w:hAnsi="Times New Roman"/>
          <w:color w:val="000000"/>
          <w:sz w:val="28"/>
          <w:szCs w:val="28"/>
        </w:rPr>
        <w:t>А</w:t>
      </w:r>
      <w:r w:rsidRPr="00CE596A">
        <w:rPr>
          <w:rFonts w:ascii="Times New Roman" w:hAnsi="Times New Roman"/>
          <w:color w:val="000000"/>
          <w:sz w:val="28"/>
          <w:szCs w:val="28"/>
        </w:rPr>
        <w:t>ктуализация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(акцент на изучение духовных истоков Кубани</w:t>
      </w:r>
      <w:r w:rsidR="007C0978">
        <w:rPr>
          <w:rFonts w:ascii="Times New Roman" w:hAnsi="Times New Roman"/>
          <w:color w:val="000000"/>
          <w:sz w:val="28"/>
          <w:szCs w:val="28"/>
        </w:rPr>
        <w:t>, рассматривание изображения, ответ на вопрос:</w:t>
      </w:r>
      <w:r w:rsidR="007C0978" w:rsidRPr="007C0978">
        <w:rPr>
          <w:rFonts w:ascii="Times New Roman" w:hAnsi="Times New Roman"/>
          <w:color w:val="000000"/>
          <w:sz w:val="28"/>
          <w:szCs w:val="28"/>
        </w:rPr>
        <w:t>Что принято называть нравственностью?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E596A" w:rsidRDefault="00CE596A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F5095">
        <w:rPr>
          <w:rFonts w:ascii="Times New Roman" w:hAnsi="Times New Roman"/>
          <w:color w:val="000000"/>
          <w:sz w:val="28"/>
          <w:szCs w:val="28"/>
        </w:rPr>
        <w:t>И</w:t>
      </w:r>
      <w:r w:rsidRPr="00CE596A">
        <w:rPr>
          <w:rFonts w:ascii="Times New Roman" w:hAnsi="Times New Roman"/>
          <w:color w:val="000000"/>
          <w:sz w:val="28"/>
          <w:szCs w:val="28"/>
        </w:rPr>
        <w:t>зучение нового материала</w:t>
      </w:r>
      <w:r w:rsidR="007C0978">
        <w:rPr>
          <w:rFonts w:ascii="Times New Roman" w:hAnsi="Times New Roman"/>
          <w:color w:val="000000"/>
          <w:sz w:val="28"/>
          <w:szCs w:val="28"/>
        </w:rPr>
        <w:t xml:space="preserve"> (Особенности христианской нравственности, примеры которой можно найти в притчах, Особенности притчи.Просмотр </w:t>
      </w:r>
      <w:r w:rsidR="004F5095">
        <w:rPr>
          <w:rFonts w:ascii="Times New Roman" w:hAnsi="Times New Roman"/>
          <w:color w:val="000000"/>
          <w:sz w:val="28"/>
          <w:szCs w:val="28"/>
        </w:rPr>
        <w:t xml:space="preserve">притч Иисуса Христа: </w:t>
      </w:r>
      <w:r w:rsidR="004F5095" w:rsidRPr="004F5095">
        <w:rPr>
          <w:rFonts w:ascii="Times New Roman" w:hAnsi="Times New Roman"/>
          <w:color w:val="000000"/>
          <w:sz w:val="28"/>
          <w:szCs w:val="28"/>
        </w:rPr>
        <w:t>о блудном сыне</w:t>
      </w:r>
      <w:r w:rsidR="004F509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5095" w:rsidRPr="004F5095">
        <w:rPr>
          <w:rFonts w:ascii="Times New Roman" w:hAnsi="Times New Roman"/>
          <w:color w:val="000000"/>
          <w:sz w:val="28"/>
          <w:szCs w:val="28"/>
        </w:rPr>
        <w:t>о добром самарянине</w:t>
      </w:r>
      <w:r w:rsidR="004F5095">
        <w:rPr>
          <w:rFonts w:ascii="Times New Roman" w:hAnsi="Times New Roman"/>
          <w:color w:val="000000"/>
          <w:sz w:val="28"/>
          <w:szCs w:val="28"/>
        </w:rPr>
        <w:t>, о сеятеле</w:t>
      </w:r>
      <w:r w:rsidR="007C0978">
        <w:rPr>
          <w:rFonts w:ascii="Times New Roman" w:hAnsi="Times New Roman"/>
          <w:color w:val="000000"/>
          <w:sz w:val="28"/>
          <w:szCs w:val="28"/>
        </w:rPr>
        <w:t>)</w:t>
      </w:r>
      <w:r w:rsidR="004F5095">
        <w:rPr>
          <w:rFonts w:ascii="Times New Roman" w:hAnsi="Times New Roman"/>
          <w:color w:val="000000"/>
          <w:sz w:val="28"/>
          <w:szCs w:val="28"/>
        </w:rPr>
        <w:t>.</w:t>
      </w:r>
    </w:p>
    <w:p w:rsidR="00CE596A" w:rsidRDefault="00CE596A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4F5095">
        <w:rPr>
          <w:rFonts w:ascii="Times New Roman" w:hAnsi="Times New Roman"/>
          <w:color w:val="000000"/>
          <w:sz w:val="28"/>
          <w:szCs w:val="28"/>
        </w:rPr>
        <w:t>З</w:t>
      </w:r>
      <w:r w:rsidRPr="00CE596A">
        <w:rPr>
          <w:rFonts w:ascii="Times New Roman" w:hAnsi="Times New Roman"/>
          <w:color w:val="000000"/>
          <w:sz w:val="28"/>
          <w:szCs w:val="28"/>
        </w:rPr>
        <w:t>акрепление и систематизация</w:t>
      </w:r>
      <w:r w:rsidR="004F5095">
        <w:rPr>
          <w:rFonts w:ascii="Times New Roman" w:hAnsi="Times New Roman"/>
          <w:color w:val="000000"/>
          <w:sz w:val="28"/>
          <w:szCs w:val="28"/>
        </w:rPr>
        <w:t xml:space="preserve"> (Выполнение задания).</w:t>
      </w:r>
    </w:p>
    <w:p w:rsidR="00CE596A" w:rsidRDefault="00CE596A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4F5095">
        <w:rPr>
          <w:rFonts w:ascii="Times New Roman" w:hAnsi="Times New Roman"/>
          <w:color w:val="000000"/>
          <w:sz w:val="28"/>
          <w:szCs w:val="28"/>
        </w:rPr>
        <w:t>О</w:t>
      </w:r>
      <w:r w:rsidRPr="00CE596A">
        <w:rPr>
          <w:rFonts w:ascii="Times New Roman" w:hAnsi="Times New Roman"/>
          <w:color w:val="000000"/>
          <w:sz w:val="28"/>
          <w:szCs w:val="28"/>
        </w:rPr>
        <w:t>бъяснение домашнего задания</w:t>
      </w:r>
    </w:p>
    <w:p w:rsidR="00E443E3" w:rsidRDefault="00E443E3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443E3" w:rsidRDefault="00E443E3" w:rsidP="00E443E3">
      <w:pPr>
        <w:spacing w:after="0"/>
        <w:ind w:firstLine="82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Тема 1.Нравственные принципы христианства в притчах и легендах.</w:t>
      </w:r>
    </w:p>
    <w:p w:rsidR="00E443E3" w:rsidRDefault="00E443E3" w:rsidP="00E443E3">
      <w:pPr>
        <w:rPr>
          <w:rFonts w:asciiTheme="minorHAnsi" w:hAnsiTheme="minorHAnsi"/>
        </w:rPr>
      </w:pPr>
    </w:p>
    <w:p w:rsidR="00E443E3" w:rsidRDefault="00E443E3" w:rsidP="00E443E3">
      <w:pPr>
        <w:rPr>
          <w:b/>
          <w:i/>
        </w:rPr>
      </w:pPr>
      <w:r>
        <w:rPr>
          <w:b/>
          <w:i/>
        </w:rPr>
        <w:t>Что принято называть нравственностью?</w:t>
      </w:r>
    </w:p>
    <w:p w:rsidR="00E443E3" w:rsidRDefault="00E443E3" w:rsidP="00E443E3">
      <w:r>
        <w:t>Под нравственностью человека принято понимать отношение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t xml:space="preserve"> человека к Богу, к другому человеку и к обществу людей. </w:t>
      </w:r>
    </w:p>
    <w:p w:rsidR="00E443E3" w:rsidRDefault="00E443E3" w:rsidP="00E443E3">
      <w:r>
        <w:t>В основании этих отношений лежит нравственное чувство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t xml:space="preserve"> добра и зла. При участии этого чувства человек рассматривает свои отношения с целью выявить то добро, которое в них заложено, или зло, если таковое в них присутствует. Такое рассмотрение помогает ему тем самым добро в себе утверждать и развивать, а зло удалять из своих повседневных дел.</w:t>
      </w:r>
    </w:p>
    <w:p w:rsidR="00E443E3" w:rsidRDefault="00E443E3" w:rsidP="00E443E3">
      <w:pPr>
        <w:rPr>
          <w:b/>
          <w:i/>
        </w:rPr>
      </w:pPr>
      <w:r>
        <w:rPr>
          <w:b/>
          <w:i/>
        </w:rPr>
        <w:t>Отчего нравственность может в человеке возрастать?</w:t>
      </w:r>
    </w:p>
    <w:p w:rsidR="00E443E3" w:rsidRDefault="00E443E3" w:rsidP="00E443E3">
      <w:r>
        <w:t>Нравственности человека свойственно возрастать,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t xml:space="preserve"> развиваться. В результате он улучшает свои отношения к Богу, к другому человеку и к обществу людей. Внутренней опорой для человека в улучшении этих отношений являются те силы, которые заложены в его Богом данной природе и которые у него всегда «под рукой». Этими силами являются: разум человека, нравственные чувства (стыд, совесть, обязанность, ответственность, вменение) и чувство свободы воли.</w:t>
      </w:r>
    </w:p>
    <w:p w:rsidR="00E443E3" w:rsidRDefault="00E443E3" w:rsidP="00E443E3">
      <w:pPr>
        <w:rPr>
          <w:b/>
          <w:i/>
        </w:rPr>
      </w:pPr>
      <w:r>
        <w:rPr>
          <w:b/>
          <w:i/>
        </w:rPr>
        <w:t>Что входит в состав христианской нравственности?</w:t>
      </w:r>
    </w:p>
    <w:p w:rsidR="00E443E3" w:rsidRDefault="00E443E3" w:rsidP="00E443E3">
      <w:r>
        <w:t>В состав христианской нравственности, созидающей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t xml:space="preserve"> целенаправленную жизнь христианина, входят вера в Бога, в Святую Церковь, в церковные Таинства и в «жизнь будущего века». На них христианская нравственность покоится как здание на своем фундаменте. Руководимый и укрепляемый благодатью Божией христианин приобретает для себя свидетельства разума, откровение религиозного опыта, отклики нравственного чувства и свободы воли, которые он и направляет на практическое осуществление намеченных им нравственных дел.</w:t>
      </w:r>
    </w:p>
    <w:p w:rsidR="00E443E3" w:rsidRDefault="00E443E3" w:rsidP="00E443E3">
      <w:pPr>
        <w:rPr>
          <w:b/>
          <w:i/>
        </w:rPr>
      </w:pPr>
      <w:r>
        <w:rPr>
          <w:b/>
          <w:i/>
        </w:rPr>
        <w:t>Что составляет базовый компонент христианской нравственности?</w:t>
      </w:r>
    </w:p>
    <w:p w:rsidR="00E443E3" w:rsidRDefault="00E443E3" w:rsidP="00E443E3">
      <w:r>
        <w:t>Базовый компонент христианской нравственности составляет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t xml:space="preserve"> Евангельское учение Господа нашего Иисуса Христа, ибо оно ориентирует человека на главную цель его жизни и на правила поведения, указанные Божественным Откровением.</w:t>
      </w:r>
    </w:p>
    <w:p w:rsidR="00E443E3" w:rsidRDefault="00E443E3" w:rsidP="00E443E3">
      <w:pPr>
        <w:rPr>
          <w:b/>
          <w:i/>
        </w:rPr>
      </w:pPr>
      <w:r>
        <w:rPr>
          <w:b/>
          <w:i/>
        </w:rPr>
        <w:t>Чем должен быть озабочен человек, принимая за основу своей жизни христианскую нравственность?</w:t>
      </w:r>
    </w:p>
    <w:p w:rsidR="00E443E3" w:rsidRDefault="00E443E3" w:rsidP="00E443E3">
      <w:r>
        <w:lastRenderedPageBreak/>
        <w:t xml:space="preserve">Христианская нравственность возвышает </w:t>
      </w:r>
      <w:proofErr w:type="spellStart"/>
      <w:r>
        <w:t>озабоче</w:t>
      </w:r>
      <w:proofErr w:type="spellEnd"/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proofErr w:type="spellStart"/>
      <w:r>
        <w:t>нность</w:t>
      </w:r>
      <w:proofErr w:type="spellEnd"/>
      <w:r>
        <w:t xml:space="preserve"> каждого человека таким образом, чтобы в основание его естественных нравственных стремлений было положено желание принять Бога в свою жизнь и с Ним, с Его законом согласовывать свое поведение, получать от Него дар благодати и тем самым приобретать такие навыки и такое умение, которые пригодились бы человеку и в этой жизни, и в вечности, в обителях Небесного Отца.</w:t>
      </w:r>
    </w:p>
    <w:p w:rsidR="00E443E3" w:rsidRDefault="00E443E3" w:rsidP="00E443E3">
      <w:proofErr w:type="spellStart"/>
      <w:r>
        <w:rPr>
          <w:b/>
        </w:rPr>
        <w:t>Воскресе́нье</w:t>
      </w:r>
      <w:proofErr w:type="spellEnd"/>
      <w:r>
        <w:t xml:space="preserve"> – еженедельный праздничный день (малая Пасха), которым начинается богослужебная седмица. Назван так в память воскресения из мертвых Господа Иисуса Христа.</w:t>
      </w:r>
    </w:p>
    <w:p w:rsidR="00E443E3" w:rsidRDefault="00E443E3" w:rsidP="00E443E3">
      <w:r>
        <w:t>В церковно-богослужебных книгах называется еще неделей, т.к. в этот день не положено заниматься житейскими делами (</w:t>
      </w:r>
      <w:proofErr w:type="spellStart"/>
      <w:r>
        <w:t>не-деля</w:t>
      </w:r>
      <w:proofErr w:type="spellEnd"/>
      <w:r>
        <w:t>), но следует посвящать его молитве, чтению духовной литературы и делам милосердия.</w:t>
      </w:r>
    </w:p>
    <w:p w:rsidR="00E443E3" w:rsidRDefault="00E443E3" w:rsidP="00E443E3">
      <w:r>
        <w:rPr>
          <w:b/>
        </w:rPr>
        <w:t>Притча</w:t>
      </w:r>
      <w:r>
        <w:t xml:space="preserve"> представляет собой иносказательное повествование, поучительный смысл которого немного скрыт. Описывая некий случай или жизненную ситуацию, притча передаёт веками накопленные людьми знания о добре и зле, о любви к ближнему, о грехе и добродетели, но делает это так, что вывод из всего прочитанного (услышанного) должен сделать сам читатель (слушатель). </w:t>
      </w:r>
    </w:p>
    <w:p w:rsidR="00E443E3" w:rsidRDefault="00E443E3" w:rsidP="00E443E3"/>
    <w:p w:rsidR="00E443E3" w:rsidRDefault="00E443E3" w:rsidP="00E443E3">
      <w:r>
        <w:t xml:space="preserve">Ещё одним источником знаний, пришедшим к нам из глубокой древности, являются </w:t>
      </w:r>
      <w:r>
        <w:rPr>
          <w:b/>
        </w:rPr>
        <w:t>легенды</w:t>
      </w:r>
      <w:r>
        <w:t xml:space="preserve">. Повествуя в поэтической форме о различных исторических событиях, легенды прославляют как сами события, так и людей, принимавших в них участия. Однако легенды нельзя считать полностью достоверным источником, несущим исторические знания, так как, зачастую, само повествование кроме реальных людей и фактов, содержит мифические персонажи и различные домыслы. </w:t>
      </w:r>
    </w:p>
    <w:p w:rsidR="00E443E3" w:rsidRDefault="00E443E3" w:rsidP="00E443E3"/>
    <w:p w:rsidR="00E443E3" w:rsidRDefault="00E443E3" w:rsidP="00E443E3">
      <w:r>
        <w:t>Заложенная в притчах и легендах вековая мудрость предстаёт перед нами некой Книгой Жизни – источником вдохновения, повествующим о прошлом и открывающим новые ориентиры, помогающие людям постигать полноту Истины и собственное место во Вселенной. Эти истории, способные вызвать самые различные эмоции, заставляют заглянуть в собственную душу и увидеть новые пути совершенствования. Для их восприятия не существует возрастных ограничений – каждый найдёт в них для себя крупицу мудрости и жизненного опыта былых поколений.</w:t>
      </w:r>
    </w:p>
    <w:p w:rsidR="00E443E3" w:rsidRDefault="00E443E3" w:rsidP="00E443E3"/>
    <w:p w:rsidR="00E443E3" w:rsidRDefault="00E443E3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443E3" w:rsidRPr="00CE596A" w:rsidRDefault="00E443E3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E443E3" w:rsidRPr="00CE596A" w:rsidSect="00427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066"/>
    <w:multiLevelType w:val="hybridMultilevel"/>
    <w:tmpl w:val="038AFC84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4F81"/>
    <w:multiLevelType w:val="hybridMultilevel"/>
    <w:tmpl w:val="80384398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5E90"/>
    <w:multiLevelType w:val="hybridMultilevel"/>
    <w:tmpl w:val="93A8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8634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26B7"/>
    <w:multiLevelType w:val="hybridMultilevel"/>
    <w:tmpl w:val="C00E53E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B7011"/>
    <w:multiLevelType w:val="hybridMultilevel"/>
    <w:tmpl w:val="1F7C4910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7E1A"/>
    <w:rsid w:val="000A228B"/>
    <w:rsid w:val="000C3F94"/>
    <w:rsid w:val="00420493"/>
    <w:rsid w:val="00427E1A"/>
    <w:rsid w:val="004F5095"/>
    <w:rsid w:val="006D0E0C"/>
    <w:rsid w:val="007C0978"/>
    <w:rsid w:val="00C8239F"/>
    <w:rsid w:val="00CE596A"/>
    <w:rsid w:val="00D00758"/>
    <w:rsid w:val="00D1381C"/>
    <w:rsid w:val="00E443E3"/>
    <w:rsid w:val="00E7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27E1A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27E1A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5</cp:revision>
  <dcterms:created xsi:type="dcterms:W3CDTF">2017-02-27T16:24:00Z</dcterms:created>
  <dcterms:modified xsi:type="dcterms:W3CDTF">2017-03-22T11:21:00Z</dcterms:modified>
</cp:coreProperties>
</file>